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CCA" w:rsidRPr="00927FAD" w:rsidRDefault="005C1CCA" w:rsidP="005C1CCA">
      <w:pPr>
        <w:rPr>
          <w:b/>
          <w:i/>
          <w:sz w:val="28"/>
        </w:rPr>
      </w:pPr>
      <w:r w:rsidRPr="00927FAD">
        <w:rPr>
          <w:b/>
          <w:i/>
          <w:sz w:val="28"/>
        </w:rPr>
        <w:t>Honors Chemistry</w:t>
      </w:r>
    </w:p>
    <w:p w:rsidR="005C1CCA" w:rsidRPr="00927FAD" w:rsidRDefault="005C1CCA" w:rsidP="005C1CCA">
      <w:pPr>
        <w:rPr>
          <w:b/>
          <w:i/>
          <w:sz w:val="28"/>
        </w:rPr>
      </w:pPr>
      <w:r>
        <w:rPr>
          <w:b/>
          <w:i/>
          <w:sz w:val="28"/>
        </w:rPr>
        <w:t>Model of the Atom</w:t>
      </w:r>
      <w:r>
        <w:rPr>
          <w:b/>
          <w:i/>
          <w:sz w:val="28"/>
        </w:rPr>
        <w:tab/>
      </w:r>
      <w:r w:rsidRPr="00927FAD">
        <w:rPr>
          <w:b/>
          <w:i/>
          <w:sz w:val="28"/>
        </w:rPr>
        <w:tab/>
      </w:r>
    </w:p>
    <w:p w:rsidR="005C1CCA" w:rsidRPr="00927FAD" w:rsidRDefault="008A47F8" w:rsidP="005C1CCA">
      <w:pPr>
        <w:rPr>
          <w:b/>
          <w:i/>
          <w:sz w:val="28"/>
        </w:rPr>
      </w:pPr>
      <w:r>
        <w:rPr>
          <w:b/>
          <w:i/>
          <w:sz w:val="28"/>
        </w:rPr>
        <w:t>Lab 2</w:t>
      </w:r>
    </w:p>
    <w:p w:rsidR="005C1CCA" w:rsidRDefault="005C1CCA" w:rsidP="005C1CCA">
      <w:pPr>
        <w:rPr>
          <w:b/>
          <w:i/>
          <w:sz w:val="28"/>
        </w:rPr>
      </w:pPr>
      <w:r>
        <w:rPr>
          <w:b/>
          <w:i/>
          <w:sz w:val="28"/>
        </w:rPr>
        <w:t>Ionized Gas</w:t>
      </w:r>
    </w:p>
    <w:p w:rsidR="005C1CCA" w:rsidRDefault="005C1CCA" w:rsidP="005C1CCA">
      <w:pPr>
        <w:rPr>
          <w:b/>
          <w:i/>
          <w:sz w:val="28"/>
        </w:rPr>
      </w:pPr>
    </w:p>
    <w:p w:rsidR="005C1CCA" w:rsidRDefault="005C1CCA" w:rsidP="005C1CCA">
      <w:pPr>
        <w:rPr>
          <w:b/>
        </w:rPr>
      </w:pPr>
      <w:r>
        <w:rPr>
          <w:b/>
        </w:rPr>
        <w:t>Background</w:t>
      </w:r>
    </w:p>
    <w:p w:rsidR="005C1CCA" w:rsidRPr="0046761D" w:rsidRDefault="0046761D" w:rsidP="005C1CCA">
      <w:r>
        <w:rPr>
          <w:noProof/>
        </w:rPr>
        <w:drawing>
          <wp:anchor distT="0" distB="0" distL="114300" distR="114300" simplePos="0" relativeHeight="251658240" behindDoc="0" locked="0" layoutInCell="1" allowOverlap="1" wp14:anchorId="57F2FFCA" wp14:editId="204BBEED">
            <wp:simplePos x="0" y="0"/>
            <wp:positionH relativeFrom="column">
              <wp:posOffset>4457700</wp:posOffset>
            </wp:positionH>
            <wp:positionV relativeFrom="paragraph">
              <wp:posOffset>402590</wp:posOffset>
            </wp:positionV>
            <wp:extent cx="2171700" cy="1990725"/>
            <wp:effectExtent l="0" t="0" r="12700" b="0"/>
            <wp:wrapTight wrapText="bothSides">
              <wp:wrapPolygon edited="0">
                <wp:start x="0" y="0"/>
                <wp:lineTo x="0" y="21221"/>
                <wp:lineTo x="21474" y="21221"/>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5C1CCA" w:rsidRPr="005C1CCA">
        <w:t>What is light?</w:t>
      </w:r>
      <w:r w:rsidR="005C1CCA">
        <w:t xml:space="preserve">  Such a simple question with such a deep, rich answer.  Light is a collection of </w:t>
      </w:r>
      <w:r w:rsidR="005C1CCA" w:rsidRPr="008A47F8">
        <w:rPr>
          <w:u w:val="single"/>
        </w:rPr>
        <w:t>photons</w:t>
      </w:r>
      <w:r w:rsidR="005C1CCA">
        <w:t xml:space="preserve"> moving together in a wave-like motion.  Our eyes observe different colors of light depending on both the </w:t>
      </w:r>
      <w:r w:rsidR="005C1CCA" w:rsidRPr="008A47F8">
        <w:rPr>
          <w:u w:val="single"/>
        </w:rPr>
        <w:t>wavelength</w:t>
      </w:r>
      <w:r w:rsidR="005C1CCA">
        <w:t xml:space="preserve"> and the </w:t>
      </w:r>
      <w:r w:rsidR="005C1CCA" w:rsidRPr="008A47F8">
        <w:rPr>
          <w:u w:val="single"/>
        </w:rPr>
        <w:t>frequency</w:t>
      </w:r>
      <w:r w:rsidR="005C1CCA">
        <w:t xml:space="preserve"> of the wave.  The amount of energy the wave contains truly determines the color our eyes perceive.   A wave with a large amount of energy will have a high frequency and a short wavelength.  Conversely, </w:t>
      </w:r>
      <w:r w:rsidR="00A00C23">
        <w:t>a</w:t>
      </w:r>
      <w:r w:rsidR="005C1CCA">
        <w:t xml:space="preserve"> wave with a small amount of energy will have a low frequency and a long wavelength.</w:t>
      </w:r>
      <w:r w:rsidR="00A00C23">
        <w:t xml:space="preserve"> </w:t>
      </w:r>
      <w:r>
        <w:t xml:space="preserve"> V</w:t>
      </w:r>
      <w:r w:rsidR="00A00C23">
        <w:t>ery speci</w:t>
      </w:r>
      <w:r>
        <w:t>fic wavelengths will appear as a distinct color. This is a brief explanation of what light is, the question still remains for you to answer…</w:t>
      </w:r>
      <w:r>
        <w:rPr>
          <w:i/>
        </w:rPr>
        <w:t>where does light come from?</w:t>
      </w:r>
    </w:p>
    <w:p w:rsidR="005C1CCA" w:rsidRPr="005C1CCA" w:rsidRDefault="005C1CCA" w:rsidP="005C1CCA"/>
    <w:p w:rsidR="00FA5A64" w:rsidRDefault="00A00C23">
      <w:pPr>
        <w:rPr>
          <w:b/>
        </w:rPr>
      </w:pPr>
      <w:r w:rsidRPr="0046761D">
        <w:rPr>
          <w:b/>
          <w:noProof/>
        </w:rPr>
        <mc:AlternateContent>
          <mc:Choice Requires="wps">
            <w:drawing>
              <wp:anchor distT="0" distB="0" distL="114300" distR="114300" simplePos="0" relativeHeight="251660288" behindDoc="0" locked="0" layoutInCell="1" allowOverlap="1" wp14:anchorId="37E4FA8A" wp14:editId="666C6309">
                <wp:simplePos x="0" y="0"/>
                <wp:positionH relativeFrom="column">
                  <wp:posOffset>4457700</wp:posOffset>
                </wp:positionH>
                <wp:positionV relativeFrom="paragraph">
                  <wp:posOffset>417830</wp:posOffset>
                </wp:positionV>
                <wp:extent cx="2171700" cy="521335"/>
                <wp:effectExtent l="0" t="0" r="12700" b="12065"/>
                <wp:wrapTight wrapText="bothSides">
                  <wp:wrapPolygon edited="0">
                    <wp:start x="0" y="0"/>
                    <wp:lineTo x="0" y="21048"/>
                    <wp:lineTo x="21474" y="21048"/>
                    <wp:lineTo x="21474"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171700" cy="521335"/>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rsidR="00F5139E" w:rsidRPr="00D80C29" w:rsidRDefault="00F5139E" w:rsidP="005C1CCA">
                            <w:pPr>
                              <w:pStyle w:val="Caption"/>
                              <w:rPr>
                                <w:noProof/>
                              </w:rPr>
                            </w:pPr>
                            <w:proofErr w:type="gramStart"/>
                            <w:r>
                              <w:t xml:space="preserve">Figure </w:t>
                            </w:r>
                            <w:fldSimple w:instr=" SEQ Figure \* ARABIC ">
                              <w:r>
                                <w:rPr>
                                  <w:noProof/>
                                </w:rPr>
                                <w:t>1</w:t>
                              </w:r>
                            </w:fldSimple>
                            <w:r>
                              <w:t>.</w:t>
                            </w:r>
                            <w:proofErr w:type="gramEnd"/>
                            <w:r>
                              <w:t xml:space="preserve">  </w:t>
                            </w:r>
                            <w:proofErr w:type="gramStart"/>
                            <w:r>
                              <w:t>A comparison of two waves - high frequency, short wavelength and low frequency, long wavelength.</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51pt;margin-top:32.9pt;width:171pt;height:41.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goY4sCAAAjBQAADgAAAGRycy9lMm9Eb2MueG1srFRLb9swDL4P2H8QdE/9aNK0Rp3CTZFhQNEW&#10;SIeeFVlODOg1SYndDfvvI+W4XbsdhmEXiSIpivz4UZdXvZLkIJxvjS5pdpJSIjQ3dau3Jf3yuJqc&#10;U+ID0zWTRouSPgtPrxYfP1x2thC52RlZC0cgiPZFZ0u6C8EWSeL5TijmT4wVGoyNcYoFOLptUjvW&#10;QXQlkzxNz5LOuNo6w4X3oL0ZjHQR4zeN4OG+abwIRJYUcgtxdXHd4JosLlmxdczuWn5Mg/1DFoq1&#10;Gh59CXXDAiN71/4WSrXcGW+acMKNSkzTtFzEGqCaLH1XzXrHrIi1ADjevsDk/19Yfnd4cKStS5pT&#10;opmCFj2KPpBr05Mc0emsL8BpbcEt9KCGLo96D0osum+cwh3KIWAHnJ9fsMVgHJR5Ns/mKZg42GZ5&#10;dno6wzDJ623rfPgkjCIolNRB7yKk7HDrw+A6uuBj3si2XrVS4gENS+nIgUGfu10bxDH4Gy+p0Vcb&#10;vDUEHDQiEmV4hRWQMYjoibnHJn5fzuZ5NZ9dTM6qWTaZZun5pKrSfHKzqtIqna6WF9PrH5CtYtm0&#10;6IBOFsiIQAJgK8m2x9ah+e96pxh/w/QsSyLHhrQhcIRuTDXBLg3dQCn0mx4cUdyY+hk658zAfG/5&#10;qgWsbpkPD8wB1aEjML7hHpZGmq6k5ihRsjPu25/06A9VgJUSrLWk/uueOUGJ/KyBmzhno+BGYTMK&#10;eq+WBrqUwcdgeRThggtyFBtn1BNMdYWvgIlpDm+VNIziMgwDDL8CF1UVnWCaLAu3em05hh458dg/&#10;MWePjAoA150Zh4oV74g1+OJNb6t9AJZE1r2iCJDjASYxgn/8NXDUfz1Hr9e/bfETAAD//wMAUEsD&#10;BBQABgAIAAAAIQC+6Ft54QAAAAsBAAAPAAAAZHJzL2Rvd25yZXYueG1sTI8xT8MwEIV3JP6DdUgs&#10;iNoUk0KIU1UVDHSpCF3Y3NiNA/E5ip02/HuuE2x3957efa9YTr5jRzvENqCCu5kAZrEOpsVGwe7j&#10;9fYRWEwaje4CWgU/NsKyvLwodG7CCd/tsUoNoxCMuVbgUupzzmPtrNdxFnqLpB3C4HWidWi4GfSJ&#10;wn3H50Jk3OsW6YPTvV07W39Xo1ewlZ9bdzMeXjYreT+87cZ19tVUSl1fTatnYMlO6c8MZ3xCh5KY&#10;9mFEE1mnYCHm1CUpyB6owtkgpKTLnia5eAJeFvx/h/IXAAD//wMAUEsBAi0AFAAGAAgAAAAhAOSZ&#10;w8D7AAAA4QEAABMAAAAAAAAAAAAAAAAAAAAAAFtDb250ZW50X1R5cGVzXS54bWxQSwECLQAUAAYA&#10;CAAAACEAI7Jq4dcAAACUAQAACwAAAAAAAAAAAAAAAAAsAQAAX3JlbHMvLnJlbHNQSwECLQAUAAYA&#10;CAAAACEAeOgoY4sCAAAjBQAADgAAAAAAAAAAAAAAAAAsAgAAZHJzL2Uyb0RvYy54bWxQSwECLQAU&#10;AAYACAAAACEAvuhbeeEAAAALAQAADwAAAAAAAAAAAAAAAADjBAAAZHJzL2Rvd25yZXYueG1sUEsF&#10;BgAAAAAEAAQA8wAAAPEFAAAAAA==&#10;" stroked="f">
                <v:textbox style="mso-fit-shape-to-text:t" inset="0,0,0,0">
                  <w:txbxContent>
                    <w:p w:rsidR="00F5139E" w:rsidRPr="00D80C29" w:rsidRDefault="00F5139E" w:rsidP="005C1CCA">
                      <w:pPr>
                        <w:pStyle w:val="Caption"/>
                        <w:rPr>
                          <w:noProof/>
                        </w:rPr>
                      </w:pPr>
                      <w:proofErr w:type="gramStart"/>
                      <w:r>
                        <w:t xml:space="preserve">Figure </w:t>
                      </w:r>
                      <w:fldSimple w:instr=" SEQ Figure \* ARABIC ">
                        <w:r>
                          <w:rPr>
                            <w:noProof/>
                          </w:rPr>
                          <w:t>1</w:t>
                        </w:r>
                      </w:fldSimple>
                      <w:r>
                        <w:t>.</w:t>
                      </w:r>
                      <w:proofErr w:type="gramEnd"/>
                      <w:r>
                        <w:t xml:space="preserve">  </w:t>
                      </w:r>
                      <w:proofErr w:type="gramStart"/>
                      <w:r>
                        <w:t>A comparison of two waves - high frequency, short wavelength and low frequency, long wavelength.</w:t>
                      </w:r>
                      <w:proofErr w:type="gramEnd"/>
                    </w:p>
                  </w:txbxContent>
                </v:textbox>
                <w10:wrap type="tight"/>
              </v:shape>
            </w:pict>
          </mc:Fallback>
        </mc:AlternateContent>
      </w:r>
      <w:r w:rsidR="0046761D" w:rsidRPr="0046761D">
        <w:rPr>
          <w:b/>
        </w:rPr>
        <w:t>Objective</w:t>
      </w:r>
    </w:p>
    <w:p w:rsidR="0046761D" w:rsidRDefault="008A47F8" w:rsidP="005C29DF">
      <w:r>
        <w:rPr>
          <w:noProof/>
        </w:rPr>
        <w:drawing>
          <wp:anchor distT="0" distB="0" distL="114300" distR="114300" simplePos="0" relativeHeight="251661312" behindDoc="0" locked="0" layoutInCell="1" allowOverlap="1" wp14:anchorId="02EAB36C" wp14:editId="00F1E525">
            <wp:simplePos x="0" y="0"/>
            <wp:positionH relativeFrom="column">
              <wp:posOffset>0</wp:posOffset>
            </wp:positionH>
            <wp:positionV relativeFrom="paragraph">
              <wp:posOffset>814070</wp:posOffset>
            </wp:positionV>
            <wp:extent cx="2743200" cy="1818640"/>
            <wp:effectExtent l="0" t="0" r="0" b="10160"/>
            <wp:wrapTight wrapText="bothSides">
              <wp:wrapPolygon edited="0">
                <wp:start x="0" y="0"/>
                <wp:lineTo x="0" y="21419"/>
                <wp:lineTo x="21400" y="21419"/>
                <wp:lineTo x="21400"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181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A25A51">
        <w:t xml:space="preserve">You will work in pairs to collect data using a </w:t>
      </w:r>
      <w:r w:rsidR="00A25A51" w:rsidRPr="008A47F8">
        <w:rPr>
          <w:u w:val="single"/>
        </w:rPr>
        <w:t>spectrophotometer</w:t>
      </w:r>
      <w:r w:rsidR="00A25A51">
        <w:t xml:space="preserve">.  Through your spectrophotometer, you will observe a set of </w:t>
      </w:r>
      <w:r w:rsidR="00A25A51" w:rsidRPr="008A47F8">
        <w:rPr>
          <w:u w:val="single"/>
        </w:rPr>
        <w:t>spectral lines</w:t>
      </w:r>
      <w:r w:rsidR="00A25A51">
        <w:t>, similar to those in Figure 2.</w:t>
      </w:r>
      <w:r w:rsidR="0097324E">
        <w:t xml:space="preserve">  Each line is a different color</w:t>
      </w:r>
      <w:r>
        <w:t xml:space="preserve">, which must represent a different wavelength, therefore a different amount of energy.  It is up to you and your partner to determine what the energy is for each spectral line and why there are various energies for each ionized gas chamber we observe.  We will observe several tubes in </w:t>
      </w:r>
      <w:proofErr w:type="gramStart"/>
      <w:r>
        <w:t>class,</w:t>
      </w:r>
      <w:proofErr w:type="gramEnd"/>
      <w:r>
        <w:t xml:space="preserve"> you are only responsible for writing about two in your lab report.</w:t>
      </w:r>
    </w:p>
    <w:p w:rsidR="008A47F8" w:rsidRDefault="008A47F8" w:rsidP="005C29DF"/>
    <w:p w:rsidR="008A47F8" w:rsidRDefault="008A47F8" w:rsidP="005C29DF">
      <w:pPr>
        <w:rPr>
          <w:b/>
        </w:rPr>
      </w:pPr>
      <w:r w:rsidRPr="008A47F8">
        <w:rPr>
          <w:b/>
        </w:rPr>
        <w:t>Pre-Lab</w:t>
      </w:r>
    </w:p>
    <w:p w:rsidR="00F5139E" w:rsidRDefault="00F5139E" w:rsidP="005C29DF">
      <w:r w:rsidRPr="00F5139E">
        <w:t xml:space="preserve">Watch the </w:t>
      </w:r>
      <w:r w:rsidRPr="00F5139E">
        <w:rPr>
          <w:i/>
        </w:rPr>
        <w:t xml:space="preserve">Electromagnetic Radiation </w:t>
      </w:r>
      <w:r w:rsidRPr="00F5139E">
        <w:t>video.</w:t>
      </w:r>
    </w:p>
    <w:p w:rsidR="00F5139E" w:rsidRDefault="00F5139E" w:rsidP="005C29DF"/>
    <w:p w:rsidR="008A47F8" w:rsidRDefault="00DF363C" w:rsidP="005C29DF">
      <w:pPr>
        <w:rPr>
          <w:b/>
        </w:rPr>
      </w:pPr>
      <w:r>
        <w:rPr>
          <w:noProof/>
        </w:rPr>
        <mc:AlternateContent>
          <mc:Choice Requires="wps">
            <w:drawing>
              <wp:anchor distT="0" distB="0" distL="114300" distR="114300" simplePos="0" relativeHeight="251663360" behindDoc="0" locked="0" layoutInCell="1" allowOverlap="1" wp14:anchorId="29326CEB" wp14:editId="0E892C05">
                <wp:simplePos x="0" y="0"/>
                <wp:positionH relativeFrom="column">
                  <wp:posOffset>-2717800</wp:posOffset>
                </wp:positionH>
                <wp:positionV relativeFrom="paragraph">
                  <wp:posOffset>161290</wp:posOffset>
                </wp:positionV>
                <wp:extent cx="2628900" cy="389890"/>
                <wp:effectExtent l="0" t="0" r="12700" b="0"/>
                <wp:wrapTight wrapText="bothSides">
                  <wp:wrapPolygon edited="0">
                    <wp:start x="0" y="0"/>
                    <wp:lineTo x="0" y="19700"/>
                    <wp:lineTo x="21496" y="19700"/>
                    <wp:lineTo x="21496"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2628900" cy="38989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rsidR="00F5139E" w:rsidRPr="00895F70" w:rsidRDefault="00F5139E" w:rsidP="005C29DF">
                            <w:pPr>
                              <w:pStyle w:val="Caption"/>
                              <w:rPr>
                                <w:noProof/>
                              </w:rPr>
                            </w:pPr>
                            <w:proofErr w:type="gramStart"/>
                            <w:r>
                              <w:t xml:space="preserve">Figure </w:t>
                            </w:r>
                            <w:fldSimple w:instr=" SEQ Figure \* ARABIC ">
                              <w:r>
                                <w:rPr>
                                  <w:noProof/>
                                </w:rPr>
                                <w:t>2</w:t>
                              </w:r>
                            </w:fldSimple>
                            <w:r>
                              <w:t>.</w:t>
                            </w:r>
                            <w:proofErr w:type="gramEnd"/>
                            <w:r>
                              <w:t xml:space="preserve">  </w:t>
                            </w:r>
                            <w:proofErr w:type="spellStart"/>
                            <w:r>
                              <w:t>Spectal</w:t>
                            </w:r>
                            <w:proofErr w:type="spellEnd"/>
                            <w:r>
                              <w:t xml:space="preserve"> lines as seen through a spectrophotometer.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4" o:spid="_x0000_s1027" type="#_x0000_t202" style="position:absolute;margin-left:-213.95pt;margin-top:12.7pt;width:207pt;height:30.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OydI4CAAAqBQAADgAAAGRycy9lMm9Eb2MueG1srFRNb9swDL0P2H8QdE9tZ2mbGHUKN0WGAUVb&#10;oB16VmQ5NqCvSUrsbth/LynH6drtMAy7SBRJUeR7pC4ueyXJXjjfGl3Q7CSlRGhuqlZvC/r1cT2Z&#10;U+ID0xWTRouCPgtPL5cfP1x0NhdT0xhZCUcgiPZ5ZwvahGDzJPG8EYr5E2OFBmNtnGIBjm6bVI51&#10;EF3JZJqmZ0lnXGWd4cJ70F4PRrqM8eta8HBX114EIgsKuYW4urhucE2WFyzfOmablh/SYP+QhWKt&#10;hkePoa5ZYGTn2t9CqZY7400dTrhRianrlotYA1STpe+qeWiYFbEWAMfbI0z+/4Xlt/t7R9qqoDNK&#10;NFNA0aPoA7kyPZkhOp31OTg9WHALPaiB5VHvQYlF97VTuEM5BOyA8/MRWwzGQTk9m84XKZg42D7N&#10;F3DAMMnrbet8+CyMIigU1AF3EVK2v/FhcB1d8DFvZFutWynxgIaVdGTPgOeuaYM4BH/jJTX6aoO3&#10;hoCDRsRGGV5hOWQMInpi7pHEH6vT82l5frqYnJWn2WSWpfNJWabTyfW6TMt0tl4tZlc/IVvFslne&#10;QTtZaEYEEgBbS7Y9UIfmv+NOMf6m07MsiT02pA2BI3RjqgmyNLCBUug3feT0yNTGVM9AoDPDAHjL&#10;1y1AdsN8uGcOOh6IgSkOd7DU0nQFNQeJksa473/Soz8UA1ZKsOSC+m875gQl8ouGFsVxGwU3CptR&#10;0Du1MkBWBv+D5VGECy7IUaydUU8w3CW+AiamObxV0DCKqzDMMXwOXJRldIKhsizc6AfLMfTYGo/9&#10;E3P20FgBULs142yx/F1/Db5409tyF6BZYvMhrgOKgDweYCAjB4fPAyf+13P0ev3ili8AAAD//wMA&#10;UEsDBBQABgAIAAAAIQCQC4rb4gAAAAoBAAAPAAAAZHJzL2Rvd25yZXYueG1sTI+xTsMwEIZ3JN7B&#10;OiQWlDpNQwghl6qqYKBLRejC5sbXOBDbUey04e0xE4x39+m/7y/Xs+7ZmUbXWYOwXMTAyDRWdqZF&#10;OLy/RDkw54WRoreGEL7Jwbq6vipFIe3FvNG59i0LIcYVAkF5PxScu0aRFm5hBzLhdrKjFj6MY8vl&#10;KC4hXPc8ieOMa9GZ8EGJgbaKmq960gj79GOv7qbT826TrsbXw7TNPtsa8fZm3jwB8zT7Pxh+9YM6&#10;VMHpaCcjHesRojR5eAwsQnKfAgtEtFyFxREhz3LgVcn/V6h+AAAA//8DAFBLAQItABQABgAIAAAA&#10;IQDkmcPA+wAAAOEBAAATAAAAAAAAAAAAAAAAAAAAAABbQ29udGVudF9UeXBlc10ueG1sUEsBAi0A&#10;FAAGAAgAAAAhACOyauHXAAAAlAEAAAsAAAAAAAAAAAAAAAAALAEAAF9yZWxzLy5yZWxzUEsBAi0A&#10;FAAGAAgAAAAhALnTsnSOAgAAKgUAAA4AAAAAAAAAAAAAAAAALAIAAGRycy9lMm9Eb2MueG1sUEsB&#10;Ai0AFAAGAAgAAAAhAJALitviAAAACgEAAA8AAAAAAAAAAAAAAAAA5gQAAGRycy9kb3ducmV2Lnht&#10;bFBLBQYAAAAABAAEAPMAAAD1BQAAAAA=&#10;" stroked="f">
                <v:textbox style="mso-fit-shape-to-text:t" inset="0,0,0,0">
                  <w:txbxContent>
                    <w:p w:rsidR="00F5139E" w:rsidRPr="00895F70" w:rsidRDefault="00F5139E" w:rsidP="005C29DF">
                      <w:pPr>
                        <w:pStyle w:val="Caption"/>
                        <w:rPr>
                          <w:noProof/>
                        </w:rPr>
                      </w:pPr>
                      <w:proofErr w:type="gramStart"/>
                      <w:r>
                        <w:t xml:space="preserve">Figure </w:t>
                      </w:r>
                      <w:fldSimple w:instr=" SEQ Figure \* ARABIC ">
                        <w:r>
                          <w:rPr>
                            <w:noProof/>
                          </w:rPr>
                          <w:t>2</w:t>
                        </w:r>
                      </w:fldSimple>
                      <w:r>
                        <w:t>.</w:t>
                      </w:r>
                      <w:proofErr w:type="gramEnd"/>
                      <w:r>
                        <w:t xml:space="preserve">  </w:t>
                      </w:r>
                      <w:proofErr w:type="spellStart"/>
                      <w:r>
                        <w:t>Spectal</w:t>
                      </w:r>
                      <w:proofErr w:type="spellEnd"/>
                      <w:r>
                        <w:t xml:space="preserve"> lines as seen through a spectrophotometer.</w:t>
                      </w:r>
                    </w:p>
                  </w:txbxContent>
                </v:textbox>
                <w10:wrap type="tight"/>
              </v:shape>
            </w:pict>
          </mc:Fallback>
        </mc:AlternateContent>
      </w:r>
      <w:r w:rsidR="008A47F8">
        <w:rPr>
          <w:b/>
        </w:rPr>
        <w:t>Procedure</w:t>
      </w:r>
    </w:p>
    <w:p w:rsidR="00DF363C" w:rsidRDefault="00DF363C" w:rsidP="005C29DF">
      <w:r>
        <w:t>We will discuss how to use the spectrophotometers in class.</w:t>
      </w:r>
    </w:p>
    <w:p w:rsidR="00DF363C" w:rsidRPr="00DF363C" w:rsidRDefault="00DF363C" w:rsidP="005C29DF"/>
    <w:p w:rsidR="008A47F8" w:rsidRDefault="008A47F8" w:rsidP="005C29DF">
      <w:pPr>
        <w:rPr>
          <w:b/>
        </w:rPr>
      </w:pPr>
      <w:r>
        <w:rPr>
          <w:b/>
        </w:rPr>
        <w:t>Post-Lab</w:t>
      </w:r>
      <w:r w:rsidR="00DF363C">
        <w:rPr>
          <w:b/>
        </w:rPr>
        <w:t xml:space="preserve"> Assessment</w:t>
      </w:r>
    </w:p>
    <w:p w:rsidR="00DF363C" w:rsidRPr="001C43D5" w:rsidRDefault="00DF363C" w:rsidP="00DF363C">
      <w:r w:rsidRPr="001C43D5">
        <w:t xml:space="preserve">In other words, what should I (the student), know after I’ve successfully completed.  </w:t>
      </w:r>
    </w:p>
    <w:p w:rsidR="00DF363C" w:rsidRDefault="00DF363C" w:rsidP="00DF363C">
      <w:pPr>
        <w:pStyle w:val="ListParagraph"/>
        <w:numPr>
          <w:ilvl w:val="0"/>
          <w:numId w:val="1"/>
        </w:numPr>
        <w:ind w:left="720" w:hanging="270"/>
        <w:rPr>
          <w:rFonts w:ascii="Times New Roman" w:hAnsi="Times New Roman"/>
        </w:rPr>
      </w:pPr>
      <w:r w:rsidRPr="001C43D5">
        <w:rPr>
          <w:rFonts w:ascii="Times New Roman" w:hAnsi="Times New Roman"/>
        </w:rPr>
        <w:t xml:space="preserve">Within your </w:t>
      </w:r>
      <w:r>
        <w:rPr>
          <w:rFonts w:ascii="Times New Roman" w:hAnsi="Times New Roman"/>
        </w:rPr>
        <w:t xml:space="preserve">GROUP </w:t>
      </w:r>
      <w:r w:rsidRPr="001C43D5">
        <w:rPr>
          <w:rFonts w:ascii="Times New Roman" w:hAnsi="Times New Roman"/>
        </w:rPr>
        <w:t xml:space="preserve">lab report, you should correctly use all of the underlined words from the </w:t>
      </w:r>
      <w:r w:rsidRPr="001C43D5">
        <w:rPr>
          <w:rFonts w:ascii="Times New Roman" w:hAnsi="Times New Roman"/>
          <w:i/>
        </w:rPr>
        <w:t>Background</w:t>
      </w:r>
      <w:r w:rsidRPr="001C43D5">
        <w:rPr>
          <w:rFonts w:ascii="Times New Roman" w:hAnsi="Times New Roman"/>
        </w:rPr>
        <w:t xml:space="preserve"> section.  </w:t>
      </w:r>
    </w:p>
    <w:p w:rsidR="00DF363C" w:rsidRDefault="00DF363C" w:rsidP="00DF363C">
      <w:pPr>
        <w:pStyle w:val="ListParagraph"/>
        <w:numPr>
          <w:ilvl w:val="0"/>
          <w:numId w:val="1"/>
        </w:numPr>
        <w:ind w:left="720" w:hanging="270"/>
        <w:rPr>
          <w:rFonts w:ascii="Times New Roman" w:hAnsi="Times New Roman"/>
        </w:rPr>
      </w:pPr>
      <w:r>
        <w:rPr>
          <w:rFonts w:ascii="Times New Roman" w:hAnsi="Times New Roman"/>
        </w:rPr>
        <w:t>You should provide a table that includes the gas observed, the color of the spectral lines, the wavelength and frequency of the spectral lines, and the energy associated with each spectral line.</w:t>
      </w:r>
    </w:p>
    <w:p w:rsidR="00DF363C" w:rsidRPr="001C43D5" w:rsidRDefault="00DF363C" w:rsidP="00DF363C">
      <w:pPr>
        <w:pStyle w:val="ListParagraph"/>
        <w:numPr>
          <w:ilvl w:val="0"/>
          <w:numId w:val="1"/>
        </w:numPr>
        <w:ind w:left="720" w:hanging="270"/>
        <w:rPr>
          <w:rFonts w:ascii="Times New Roman" w:hAnsi="Times New Roman"/>
        </w:rPr>
      </w:pPr>
      <w:r>
        <w:rPr>
          <w:rFonts w:ascii="Times New Roman" w:hAnsi="Times New Roman"/>
        </w:rPr>
        <w:t xml:space="preserve">You should provide a summary of </w:t>
      </w:r>
      <w:r>
        <w:rPr>
          <w:rFonts w:ascii="Times New Roman" w:hAnsi="Times New Roman"/>
          <w:i/>
        </w:rPr>
        <w:t>why</w:t>
      </w:r>
      <w:r>
        <w:rPr>
          <w:rFonts w:ascii="Times New Roman" w:hAnsi="Times New Roman"/>
        </w:rPr>
        <w:t xml:space="preserve"> we observe several spectral lines for each gas observed.</w:t>
      </w:r>
      <w:bookmarkStart w:id="0" w:name="_GoBack"/>
      <w:bookmarkEnd w:id="0"/>
    </w:p>
    <w:p w:rsidR="00DF363C" w:rsidRPr="008A47F8" w:rsidRDefault="00DF363C" w:rsidP="005C29DF">
      <w:pPr>
        <w:rPr>
          <w:b/>
        </w:rPr>
      </w:pPr>
    </w:p>
    <w:sectPr w:rsidR="00DF363C" w:rsidRPr="008A47F8" w:rsidSect="005C1C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2706B"/>
    <w:multiLevelType w:val="hybridMultilevel"/>
    <w:tmpl w:val="1A8859C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CCA"/>
    <w:rsid w:val="0046761D"/>
    <w:rsid w:val="005C1CCA"/>
    <w:rsid w:val="005C29DF"/>
    <w:rsid w:val="008A47F8"/>
    <w:rsid w:val="0097324E"/>
    <w:rsid w:val="00A00C23"/>
    <w:rsid w:val="00A25A51"/>
    <w:rsid w:val="00DF363C"/>
    <w:rsid w:val="00F03F11"/>
    <w:rsid w:val="00F5139E"/>
    <w:rsid w:val="00FA5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749C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CC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C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CCA"/>
    <w:rPr>
      <w:rFonts w:ascii="Lucida Grande" w:eastAsia="Times New Roman" w:hAnsi="Lucida Grande" w:cs="Lucida Grande"/>
      <w:sz w:val="18"/>
      <w:szCs w:val="18"/>
    </w:rPr>
  </w:style>
  <w:style w:type="paragraph" w:styleId="Caption">
    <w:name w:val="caption"/>
    <w:basedOn w:val="Normal"/>
    <w:next w:val="Normal"/>
    <w:uiPriority w:val="35"/>
    <w:unhideWhenUsed/>
    <w:qFormat/>
    <w:rsid w:val="005C1CCA"/>
    <w:pPr>
      <w:spacing w:after="200"/>
    </w:pPr>
    <w:rPr>
      <w:b/>
      <w:bCs/>
      <w:color w:val="4F81BD" w:themeColor="accent1"/>
      <w:sz w:val="18"/>
      <w:szCs w:val="18"/>
    </w:rPr>
  </w:style>
  <w:style w:type="paragraph" w:styleId="ListParagraph">
    <w:name w:val="List Paragraph"/>
    <w:basedOn w:val="Normal"/>
    <w:uiPriority w:val="34"/>
    <w:qFormat/>
    <w:rsid w:val="00DF363C"/>
    <w:pPr>
      <w:ind w:left="720"/>
      <w:contextualSpacing/>
    </w:pPr>
    <w:rPr>
      <w:rFonts w:ascii="Cambria" w:eastAsia="ＭＳ 明朝"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CC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C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CCA"/>
    <w:rPr>
      <w:rFonts w:ascii="Lucida Grande" w:eastAsia="Times New Roman" w:hAnsi="Lucida Grande" w:cs="Lucida Grande"/>
      <w:sz w:val="18"/>
      <w:szCs w:val="18"/>
    </w:rPr>
  </w:style>
  <w:style w:type="paragraph" w:styleId="Caption">
    <w:name w:val="caption"/>
    <w:basedOn w:val="Normal"/>
    <w:next w:val="Normal"/>
    <w:uiPriority w:val="35"/>
    <w:unhideWhenUsed/>
    <w:qFormat/>
    <w:rsid w:val="005C1CCA"/>
    <w:pPr>
      <w:spacing w:after="200"/>
    </w:pPr>
    <w:rPr>
      <w:b/>
      <w:bCs/>
      <w:color w:val="4F81BD" w:themeColor="accent1"/>
      <w:sz w:val="18"/>
      <w:szCs w:val="18"/>
    </w:rPr>
  </w:style>
  <w:style w:type="paragraph" w:styleId="ListParagraph">
    <w:name w:val="List Paragraph"/>
    <w:basedOn w:val="Normal"/>
    <w:uiPriority w:val="34"/>
    <w:qFormat/>
    <w:rsid w:val="00DF363C"/>
    <w:pPr>
      <w:ind w:left="720"/>
      <w:contextualSpacing/>
    </w:pPr>
    <w:rPr>
      <w:rFonts w:ascii="Cambria" w:eastAsia="ＭＳ 明朝"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295</Words>
  <Characters>1688</Characters>
  <Application>Microsoft Macintosh Word</Application>
  <DocSecurity>0</DocSecurity>
  <Lines>14</Lines>
  <Paragraphs>3</Paragraphs>
  <ScaleCrop>false</ScaleCrop>
  <Company>Macomb Academy of Arts &amp; Sciences</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Rourke</dc:creator>
  <cp:keywords/>
  <dc:description/>
  <cp:lastModifiedBy>Michael Rourke</cp:lastModifiedBy>
  <cp:revision>1</cp:revision>
  <dcterms:created xsi:type="dcterms:W3CDTF">2013-08-08T16:40:00Z</dcterms:created>
  <dcterms:modified xsi:type="dcterms:W3CDTF">2013-08-08T18:09:00Z</dcterms:modified>
</cp:coreProperties>
</file>